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4D" w:rsidRPr="00B621CE" w:rsidRDefault="00881B4D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07727E" w:rsidRPr="00B621CE" w:rsidTr="00A4382D">
        <w:tc>
          <w:tcPr>
            <w:tcW w:w="4111" w:type="dxa"/>
            <w:gridSpan w:val="5"/>
          </w:tcPr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АДМИНИСТРАЦИЯ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МУНИЦИПАЛЬНОГО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ОБРАЗОВАНИЯ</w:t>
            </w:r>
          </w:p>
          <w:p w:rsidR="0007727E" w:rsidRPr="00B621CE" w:rsidRDefault="00C130AD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ПРИДОЛИННЫЙ</w:t>
            </w:r>
            <w:r w:rsidR="00D225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="0007727E"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СЕЛЬСОВЕТ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ТАШЛИНСКОГО РАЙОНА</w:t>
            </w: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br/>
              <w:t xml:space="preserve">   ОРЕНБУРГСКОЙ ОБЛАСТИ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 О С Т А Н О В Л Е Н И Е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07727E" w:rsidRPr="00B621CE" w:rsidTr="00A4382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D87BA2" w:rsidRDefault="00932C9C" w:rsidP="00D8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25C4" w:rsidRPr="00D87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BA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225C4" w:rsidRPr="00D87BA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7B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7" w:type="dxa"/>
            <w:hideMark/>
          </w:tcPr>
          <w:p w:rsidR="0007727E" w:rsidRPr="00D87BA2" w:rsidRDefault="0007727E" w:rsidP="00B621CE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87BA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D87BA2" w:rsidRDefault="00932C9C" w:rsidP="00B621CE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 w:rsidR="00D225C4" w:rsidRPr="00D87BA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-п</w:t>
            </w:r>
          </w:p>
        </w:tc>
      </w:tr>
      <w:tr w:rsidR="0007727E" w:rsidRPr="00B621CE" w:rsidTr="00A4382D">
        <w:tc>
          <w:tcPr>
            <w:tcW w:w="4111" w:type="dxa"/>
            <w:gridSpan w:val="5"/>
          </w:tcPr>
          <w:p w:rsidR="0007727E" w:rsidRPr="00D87BA2" w:rsidRDefault="0007727E" w:rsidP="00D87BA2">
            <w:pPr>
              <w:pStyle w:val="a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Об утверждении 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</w:t>
            </w:r>
            <w:r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орядка</w:t>
            </w:r>
            <w:r w:rsidR="00A4382D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формирования перечня</w:t>
            </w:r>
            <w:r w:rsidR="00241493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D87BA2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налоговых расходов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</w:t>
            </w:r>
            <w:r w:rsidR="00D87BA2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П</w:t>
            </w:r>
            <w:r w:rsidR="00D87BA2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орядка 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оценки налоговых </w:t>
            </w:r>
            <w:r w:rsidR="00A4382D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расходов м</w:t>
            </w:r>
            <w:r w:rsidR="008B0951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униципального образования </w:t>
            </w:r>
            <w:r w:rsidR="00C130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Придолинный</w:t>
            </w:r>
            <w:r w:rsidR="008B0951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сельсовет Ташлинского района Оренбургской области</w:t>
            </w:r>
          </w:p>
        </w:tc>
      </w:tr>
    </w:tbl>
    <w:p w:rsidR="00881B4D" w:rsidRPr="00B621CE" w:rsidRDefault="00881B4D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A2" w:rsidRDefault="00D87BA2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D87BA2" w:rsidRDefault="00D87BA2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A4382D" w:rsidRPr="009B66ED" w:rsidRDefault="00A4382D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В соответствии со ст. 174.3 Бюдженого кодекса Российской Федерации. п</w:t>
      </w:r>
      <w:r w:rsidR="0007727E" w:rsidRPr="009B66ED">
        <w:rPr>
          <w:sz w:val="28"/>
          <w:szCs w:val="28"/>
        </w:rPr>
        <w:t>остановлением Правительства РФ от 22.06.2019 № 796 «Об общих требованиях к оценке налоговых расходов субъектов Российской Федерац</w:t>
      </w:r>
      <w:r w:rsidR="00D87BA2">
        <w:rPr>
          <w:sz w:val="28"/>
          <w:szCs w:val="28"/>
        </w:rPr>
        <w:t>ии и муниципальных образований»</w:t>
      </w:r>
      <w:r w:rsidR="0010024C" w:rsidRPr="009B66ED">
        <w:rPr>
          <w:sz w:val="28"/>
          <w:szCs w:val="28"/>
        </w:rPr>
        <w:t>:</w:t>
      </w:r>
    </w:p>
    <w:p w:rsidR="00D87BA2" w:rsidRDefault="0007727E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1. Утвердить</w:t>
      </w:r>
      <w:r w:rsidR="00D87BA2">
        <w:rPr>
          <w:sz w:val="28"/>
          <w:szCs w:val="28"/>
        </w:rPr>
        <w:t>:</w:t>
      </w:r>
    </w:p>
    <w:p w:rsidR="0010024C" w:rsidRDefault="00D87BA2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7727E" w:rsidRPr="009B66ED">
        <w:rPr>
          <w:sz w:val="28"/>
          <w:szCs w:val="28"/>
        </w:rPr>
        <w:t xml:space="preserve"> </w:t>
      </w:r>
      <w:r w:rsidR="00241493" w:rsidRPr="009B66ED">
        <w:rPr>
          <w:sz w:val="28"/>
          <w:szCs w:val="28"/>
        </w:rPr>
        <w:t xml:space="preserve">Порядок формирования перечня налоговых расходов муниципального образования </w:t>
      </w:r>
      <w:r w:rsidR="00C130AD">
        <w:rPr>
          <w:sz w:val="28"/>
          <w:szCs w:val="28"/>
        </w:rPr>
        <w:t>Придолинный</w:t>
      </w:r>
      <w:r w:rsidR="00D225C4">
        <w:rPr>
          <w:sz w:val="28"/>
          <w:szCs w:val="28"/>
        </w:rPr>
        <w:t xml:space="preserve"> </w:t>
      </w:r>
      <w:r w:rsidR="00241493" w:rsidRPr="009B66ED">
        <w:rPr>
          <w:sz w:val="28"/>
          <w:szCs w:val="28"/>
        </w:rPr>
        <w:t>сельсовет Ташлинского района Оренбургской области</w:t>
      </w:r>
      <w:r w:rsidR="007E6584" w:rsidRPr="009B66ED">
        <w:rPr>
          <w:sz w:val="28"/>
          <w:szCs w:val="28"/>
        </w:rPr>
        <w:t>, согласно приложению № 1</w:t>
      </w:r>
      <w:r w:rsidR="0007727E" w:rsidRPr="009B66ED">
        <w:rPr>
          <w:sz w:val="28"/>
          <w:szCs w:val="28"/>
        </w:rPr>
        <w:t>.</w:t>
      </w:r>
    </w:p>
    <w:p w:rsidR="00D87BA2" w:rsidRDefault="00D87BA2" w:rsidP="00D87BA2">
      <w:pPr>
        <w:pStyle w:val="a5"/>
        <w:spacing w:after="0"/>
        <w:ind w:firstLine="709"/>
        <w:jc w:val="both"/>
        <w:rPr>
          <w:sz w:val="28"/>
          <w:szCs w:val="28"/>
        </w:rPr>
      </w:pPr>
      <w:r w:rsidRPr="00D87BA2">
        <w:rPr>
          <w:sz w:val="28"/>
          <w:szCs w:val="28"/>
        </w:rPr>
        <w:t>1.2</w:t>
      </w:r>
      <w:r>
        <w:t xml:space="preserve">. </w:t>
      </w:r>
      <w:hyperlink w:anchor="P113">
        <w:r>
          <w:rPr>
            <w:sz w:val="28"/>
            <w:szCs w:val="28"/>
          </w:rPr>
          <w:t>П</w:t>
        </w:r>
        <w:r w:rsidRPr="003D084E">
          <w:rPr>
            <w:sz w:val="28"/>
            <w:szCs w:val="28"/>
          </w:rPr>
          <w:t>орядок</w:t>
        </w:r>
      </w:hyperlink>
      <w:r w:rsidRPr="003D084E">
        <w:rPr>
          <w:sz w:val="28"/>
          <w:szCs w:val="28"/>
        </w:rPr>
        <w:t xml:space="preserve">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="00C130AD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Ташлинского района Оренбургской области, </w:t>
      </w:r>
      <w:r w:rsidRPr="003D084E">
        <w:rPr>
          <w:sz w:val="28"/>
          <w:szCs w:val="28"/>
        </w:rPr>
        <w:t xml:space="preserve">  согласно приложению № </w:t>
      </w:r>
      <w:r>
        <w:rPr>
          <w:sz w:val="28"/>
          <w:szCs w:val="28"/>
        </w:rPr>
        <w:t>2.</w:t>
      </w:r>
    </w:p>
    <w:p w:rsidR="00AD435C" w:rsidRPr="003D084E" w:rsidRDefault="00AD435C" w:rsidP="00D87BA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Таблицу п</w:t>
      </w:r>
      <w:r w:rsidRPr="00AD435C">
        <w:rPr>
          <w:bCs/>
          <w:color w:val="000000"/>
          <w:sz w:val="28"/>
          <w:szCs w:val="28"/>
        </w:rPr>
        <w:t>еречень налоговых расходов муниципального образования</w:t>
      </w:r>
      <w:r>
        <w:rPr>
          <w:bCs/>
          <w:color w:val="000000"/>
          <w:sz w:val="28"/>
          <w:szCs w:val="28"/>
        </w:rPr>
        <w:t>, согласно приложению № 3.</w:t>
      </w:r>
    </w:p>
    <w:p w:rsidR="00D87BA2" w:rsidRDefault="00D87BA2" w:rsidP="00D87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CA4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hyperlink r:id="rId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Pr="00D87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45F10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BA2" w:rsidRPr="009B66ED" w:rsidRDefault="00D87BA2" w:rsidP="00D87BA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</w:t>
      </w:r>
      <w:r w:rsidR="00D907B6">
        <w:rPr>
          <w:sz w:val="28"/>
          <w:szCs w:val="28"/>
        </w:rPr>
        <w:t>04</w:t>
      </w:r>
      <w:r>
        <w:rPr>
          <w:sz w:val="28"/>
          <w:szCs w:val="28"/>
        </w:rPr>
        <w:t xml:space="preserve">.12.2019  </w:t>
      </w:r>
      <w:r w:rsidRPr="006249BA">
        <w:rPr>
          <w:sz w:val="28"/>
          <w:szCs w:val="28"/>
        </w:rPr>
        <w:t xml:space="preserve">№ </w:t>
      </w:r>
      <w:r w:rsidR="00D907B6">
        <w:rPr>
          <w:sz w:val="28"/>
          <w:szCs w:val="28"/>
        </w:rPr>
        <w:t>86</w:t>
      </w:r>
      <w:r w:rsidRPr="006249BA">
        <w:rPr>
          <w:sz w:val="28"/>
          <w:szCs w:val="28"/>
        </w:rPr>
        <w:t>-п «О</w:t>
      </w:r>
      <w:r w:rsidR="006249BA" w:rsidRPr="006249BA">
        <w:rPr>
          <w:sz w:val="28"/>
          <w:szCs w:val="28"/>
        </w:rPr>
        <w:t>б</w:t>
      </w:r>
      <w:r w:rsidRPr="006249BA">
        <w:rPr>
          <w:sz w:val="28"/>
          <w:szCs w:val="28"/>
        </w:rPr>
        <w:t xml:space="preserve"> </w:t>
      </w:r>
      <w:r w:rsidR="006249BA" w:rsidRPr="006249BA">
        <w:rPr>
          <w:bCs/>
          <w:sz w:val="28"/>
          <w:szCs w:val="28"/>
        </w:rPr>
        <w:t xml:space="preserve">утверждении порядка формирования перечня и оценки налоговых расходов муниципального образования </w:t>
      </w:r>
      <w:r w:rsidR="00C130AD">
        <w:rPr>
          <w:bCs/>
          <w:sz w:val="28"/>
          <w:szCs w:val="28"/>
        </w:rPr>
        <w:t>Придолинный</w:t>
      </w:r>
      <w:r w:rsidR="006249BA" w:rsidRPr="006249BA">
        <w:rPr>
          <w:bCs/>
          <w:sz w:val="28"/>
          <w:szCs w:val="28"/>
        </w:rPr>
        <w:t xml:space="preserve"> сельсовет Ташлинского района Оренбург</w:t>
      </w:r>
      <w:r w:rsidR="006249BA" w:rsidRPr="00D87BA2">
        <w:rPr>
          <w:bCs/>
          <w:sz w:val="28"/>
          <w:szCs w:val="28"/>
        </w:rPr>
        <w:t>ской области</w:t>
      </w:r>
      <w:r w:rsidRPr="00F14CA4">
        <w:rPr>
          <w:sz w:val="28"/>
          <w:szCs w:val="28"/>
        </w:rPr>
        <w:t>»</w:t>
      </w:r>
    </w:p>
    <w:p w:rsidR="00241493" w:rsidRPr="009B66ED" w:rsidRDefault="006249BA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27E" w:rsidRPr="009B66E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249BA" w:rsidRPr="003D084E" w:rsidRDefault="006249BA" w:rsidP="006249B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27E" w:rsidRPr="009B66ED">
        <w:rPr>
          <w:sz w:val="28"/>
          <w:szCs w:val="28"/>
        </w:rPr>
        <w:t xml:space="preserve">. </w:t>
      </w:r>
      <w:r w:rsidRPr="003D084E">
        <w:rPr>
          <w:sz w:val="28"/>
          <w:szCs w:val="28"/>
        </w:rPr>
        <w:t>Настоящее постановление вступает в силу после его официального</w:t>
      </w:r>
      <w:r>
        <w:rPr>
          <w:sz w:val="28"/>
          <w:szCs w:val="28"/>
        </w:rPr>
        <w:t xml:space="preserve"> обнародования, подлежит опубликованию</w:t>
      </w:r>
      <w:r w:rsidRPr="003D084E">
        <w:rPr>
          <w:sz w:val="28"/>
          <w:szCs w:val="28"/>
        </w:rPr>
        <w:t xml:space="preserve"> на </w:t>
      </w:r>
      <w:r w:rsidRPr="006D33D5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 w:rsidR="00C130AD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9B66ED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</w:t>
      </w:r>
      <w:r w:rsidRPr="009B66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B66ED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и  рас</w:t>
      </w:r>
      <w:r w:rsidRPr="003D084E">
        <w:rPr>
          <w:sz w:val="28"/>
          <w:szCs w:val="28"/>
        </w:rPr>
        <w:t>пространяется на правоотношения</w:t>
      </w:r>
      <w:r>
        <w:rPr>
          <w:sz w:val="28"/>
          <w:szCs w:val="28"/>
        </w:rPr>
        <w:t>,</w:t>
      </w:r>
      <w:r w:rsidRPr="003D084E">
        <w:rPr>
          <w:sz w:val="28"/>
          <w:szCs w:val="28"/>
        </w:rPr>
        <w:t xml:space="preserve"> возникшие с 01.01.2023года.</w:t>
      </w:r>
    </w:p>
    <w:p w:rsidR="0007727E" w:rsidRPr="009B66ED" w:rsidRDefault="0007727E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tbl>
      <w:tblPr>
        <w:tblW w:w="13860" w:type="dxa"/>
        <w:tblBorders>
          <w:insideH w:val="single" w:sz="4" w:space="0" w:color="auto"/>
        </w:tblBorders>
        <w:tblLayout w:type="fixed"/>
        <w:tblLook w:val="01E0"/>
      </w:tblPr>
      <w:tblGrid>
        <w:gridCol w:w="3228"/>
        <w:gridCol w:w="4252"/>
        <w:gridCol w:w="6380"/>
      </w:tblGrid>
      <w:tr w:rsidR="0040286B" w:rsidTr="0040286B">
        <w:tc>
          <w:tcPr>
            <w:tcW w:w="3227" w:type="dxa"/>
            <w:hideMark/>
          </w:tcPr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16510</wp:posOffset>
                  </wp:positionV>
                  <wp:extent cx="3295650" cy="168592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40286B" w:rsidRPr="0040286B" w:rsidRDefault="0040286B" w:rsidP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Pr="0040286B" w:rsidRDefault="0040286B" w:rsidP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Default="0040286B" w:rsidP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Pr="0040286B" w:rsidRDefault="0040286B" w:rsidP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Д.М.Горбунова</w:t>
            </w:r>
          </w:p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24C" w:rsidRPr="009B66ED" w:rsidRDefault="0010024C" w:rsidP="00B621CE">
      <w:pPr>
        <w:pStyle w:val="a5"/>
        <w:spacing w:after="0"/>
        <w:jc w:val="both"/>
        <w:rPr>
          <w:sz w:val="28"/>
          <w:szCs w:val="28"/>
        </w:rPr>
      </w:pPr>
    </w:p>
    <w:p w:rsidR="00881B4D" w:rsidRPr="006249BA" w:rsidRDefault="007E6584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9BA">
        <w:rPr>
          <w:rFonts w:ascii="Times New Roman" w:hAnsi="Times New Roman" w:cs="Times New Roman"/>
          <w:sz w:val="24"/>
          <w:szCs w:val="24"/>
        </w:rPr>
        <w:t>П</w:t>
      </w:r>
      <w:r w:rsidR="0007727E" w:rsidRPr="006249BA">
        <w:rPr>
          <w:rFonts w:ascii="Times New Roman" w:hAnsi="Times New Roman" w:cs="Times New Roman"/>
          <w:sz w:val="24"/>
          <w:szCs w:val="24"/>
        </w:rPr>
        <w:t>риложение № 1</w:t>
      </w:r>
      <w:r w:rsidR="0007727E" w:rsidRPr="006249BA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8B0951" w:rsidRPr="006249BA" w:rsidRDefault="0010024C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9B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B66ED" w:rsidRPr="006249BA">
        <w:rPr>
          <w:rFonts w:ascii="Times New Roman" w:hAnsi="Times New Roman" w:cs="Times New Roman"/>
          <w:sz w:val="24"/>
          <w:szCs w:val="24"/>
        </w:rPr>
        <w:t>о</w:t>
      </w:r>
      <w:r w:rsidRPr="006249BA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10024C" w:rsidRPr="006249BA" w:rsidRDefault="00C130AD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Придолинный</w:t>
      </w:r>
      <w:r w:rsidR="00D225C4" w:rsidRPr="006249BA">
        <w:rPr>
          <w:rFonts w:ascii="Times New Roman" w:hAnsi="Times New Roman" w:cs="Times New Roman"/>
          <w:sz w:val="24"/>
          <w:szCs w:val="24"/>
        </w:rPr>
        <w:t xml:space="preserve"> </w:t>
      </w:r>
      <w:r w:rsidR="0010024C" w:rsidRPr="006249BA">
        <w:rPr>
          <w:rFonts w:ascii="Times New Roman" w:hAnsi="Times New Roman" w:cs="Times New Roman"/>
          <w:sz w:val="24"/>
          <w:szCs w:val="24"/>
        </w:rPr>
        <w:t>сельсовет</w:t>
      </w:r>
    </w:p>
    <w:p w:rsidR="0010024C" w:rsidRPr="006249BA" w:rsidRDefault="0010024C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9BA">
        <w:rPr>
          <w:rFonts w:ascii="Times New Roman" w:hAnsi="Times New Roman" w:cs="Times New Roman"/>
          <w:sz w:val="24"/>
          <w:szCs w:val="24"/>
        </w:rPr>
        <w:t xml:space="preserve">от </w:t>
      </w:r>
      <w:r w:rsidR="00932C9C">
        <w:rPr>
          <w:rFonts w:ascii="Times New Roman" w:hAnsi="Times New Roman" w:cs="Times New Roman"/>
          <w:sz w:val="24"/>
          <w:szCs w:val="24"/>
        </w:rPr>
        <w:t>04</w:t>
      </w:r>
      <w:r w:rsidR="00D225C4" w:rsidRPr="006249BA">
        <w:rPr>
          <w:rFonts w:ascii="Times New Roman" w:hAnsi="Times New Roman" w:cs="Times New Roman"/>
          <w:sz w:val="24"/>
          <w:szCs w:val="24"/>
        </w:rPr>
        <w:t>.</w:t>
      </w:r>
      <w:r w:rsidR="006249BA" w:rsidRPr="006249BA">
        <w:rPr>
          <w:rFonts w:ascii="Times New Roman" w:hAnsi="Times New Roman" w:cs="Times New Roman"/>
          <w:sz w:val="24"/>
          <w:szCs w:val="24"/>
        </w:rPr>
        <w:t>03</w:t>
      </w:r>
      <w:r w:rsidR="00D225C4" w:rsidRPr="006249BA">
        <w:rPr>
          <w:rFonts w:ascii="Times New Roman" w:hAnsi="Times New Roman" w:cs="Times New Roman"/>
          <w:sz w:val="24"/>
          <w:szCs w:val="24"/>
        </w:rPr>
        <w:t>.20</w:t>
      </w:r>
      <w:r w:rsidR="006249BA" w:rsidRPr="006249BA">
        <w:rPr>
          <w:rFonts w:ascii="Times New Roman" w:hAnsi="Times New Roman" w:cs="Times New Roman"/>
          <w:sz w:val="24"/>
          <w:szCs w:val="24"/>
        </w:rPr>
        <w:t>23</w:t>
      </w:r>
      <w:r w:rsidRPr="006249BA">
        <w:rPr>
          <w:rFonts w:ascii="Times New Roman" w:hAnsi="Times New Roman" w:cs="Times New Roman"/>
          <w:sz w:val="24"/>
          <w:szCs w:val="24"/>
        </w:rPr>
        <w:t xml:space="preserve">№ </w:t>
      </w:r>
      <w:r w:rsidR="00932C9C">
        <w:rPr>
          <w:rFonts w:ascii="Times New Roman" w:hAnsi="Times New Roman" w:cs="Times New Roman"/>
          <w:sz w:val="24"/>
          <w:szCs w:val="24"/>
        </w:rPr>
        <w:t>8</w:t>
      </w:r>
      <w:r w:rsidR="006249BA" w:rsidRPr="006249BA">
        <w:rPr>
          <w:rFonts w:ascii="Times New Roman" w:hAnsi="Times New Roman" w:cs="Times New Roman"/>
          <w:sz w:val="24"/>
          <w:szCs w:val="24"/>
        </w:rPr>
        <w:t xml:space="preserve"> </w:t>
      </w:r>
      <w:r w:rsidR="00D225C4" w:rsidRPr="006249BA">
        <w:rPr>
          <w:rFonts w:ascii="Times New Roman" w:hAnsi="Times New Roman" w:cs="Times New Roman"/>
          <w:sz w:val="24"/>
          <w:szCs w:val="24"/>
        </w:rPr>
        <w:t>-п</w:t>
      </w:r>
    </w:p>
    <w:p w:rsidR="0010024C" w:rsidRPr="00B621CE" w:rsidRDefault="0010024C" w:rsidP="00B62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Порядок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формирования перечня налоговых расходов</w:t>
      </w:r>
      <w:r>
        <w:rPr>
          <w:b/>
          <w:sz w:val="28"/>
          <w:szCs w:val="28"/>
        </w:rPr>
        <w:t xml:space="preserve"> муниципального образования </w:t>
      </w:r>
      <w:r w:rsidR="00C130AD">
        <w:rPr>
          <w:b/>
          <w:sz w:val="28"/>
          <w:szCs w:val="28"/>
        </w:rPr>
        <w:t>Придолинный</w:t>
      </w:r>
      <w:r w:rsidRPr="00266C6A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I. Общие положения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6249BA" w:rsidRPr="00266C6A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определяет правила формирова</w:t>
      </w:r>
      <w:r>
        <w:rPr>
          <w:sz w:val="28"/>
          <w:szCs w:val="28"/>
        </w:rPr>
        <w:t>ния перечня на</w:t>
      </w:r>
      <w:r>
        <w:rPr>
          <w:sz w:val="28"/>
          <w:szCs w:val="28"/>
        </w:rPr>
        <w:softHyphen/>
        <w:t xml:space="preserve">логовых расходов муниципального образования </w:t>
      </w:r>
      <w:r w:rsidR="00C130AD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– муниципальное образование)</w:t>
      </w:r>
      <w:r w:rsidRPr="00266C6A">
        <w:rPr>
          <w:sz w:val="28"/>
          <w:szCs w:val="28"/>
        </w:rPr>
        <w:t>.</w:t>
      </w:r>
    </w:p>
    <w:p w:rsidR="006249BA" w:rsidRPr="00266C6A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Понятия, используемые в настоящем Порядке, означают следующее: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«налоговые расходы» - </w:t>
      </w:r>
      <w:r>
        <w:rPr>
          <w:sz w:val="28"/>
          <w:szCs w:val="28"/>
        </w:rPr>
        <w:t xml:space="preserve">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6249BA" w:rsidRPr="0000008F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>«куратор налогового расхода» - орган  местного  самоуправления,</w:t>
      </w:r>
      <w:r w:rsidRPr="0000008F">
        <w:rPr>
          <w:rFonts w:ascii="Times New Roman" w:hAnsi="Times New Roman" w:cs="Times New Roman"/>
        </w:rPr>
        <w:t xml:space="preserve"> </w:t>
      </w:r>
      <w:r w:rsidRPr="006249BA">
        <w:rPr>
          <w:rFonts w:ascii="Times New Roman" w:hAnsi="Times New Roman" w:cs="Times New Roman"/>
          <w:sz w:val="28"/>
          <w:szCs w:val="28"/>
        </w:rPr>
        <w:t xml:space="preserve">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(или) целей социально-экономического развития 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не относящихся к муниципальным программам 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C67530">
        <w:rPr>
          <w:sz w:val="28"/>
          <w:szCs w:val="28"/>
        </w:rPr>
        <w:t xml:space="preserve">«перечень налоговых расходов» - документ, содержащий сведения о распределении налоговых расходов в соответствии с целями </w:t>
      </w:r>
      <w:r>
        <w:rPr>
          <w:sz w:val="28"/>
          <w:szCs w:val="28"/>
        </w:rPr>
        <w:t>муниципальных</w:t>
      </w:r>
      <w:r w:rsidRPr="00C67530">
        <w:rPr>
          <w:sz w:val="28"/>
          <w:szCs w:val="28"/>
        </w:rPr>
        <w:t xml:space="preserve"> программ,</w:t>
      </w:r>
      <w:r>
        <w:rPr>
          <w:sz w:val="28"/>
          <w:szCs w:val="28"/>
        </w:rPr>
        <w:t xml:space="preserve"> </w:t>
      </w:r>
      <w:r w:rsidRPr="00C67530">
        <w:rPr>
          <w:sz w:val="28"/>
          <w:szCs w:val="28"/>
        </w:rPr>
        <w:t xml:space="preserve">и (или) целями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C6753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 xml:space="preserve">муниципальным </w:t>
      </w:r>
      <w:r w:rsidRPr="00C67530">
        <w:rPr>
          <w:sz w:val="28"/>
          <w:szCs w:val="28"/>
        </w:rPr>
        <w:t>программам, о кураторах налоговых расходов, а также иные сведения согласно приложению к настоящему Порядку.</w:t>
      </w:r>
    </w:p>
    <w:p w:rsidR="006249BA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C67530">
        <w:rPr>
          <w:color w:val="auto"/>
          <w:sz w:val="28"/>
          <w:szCs w:val="28"/>
        </w:rPr>
        <w:t>Ответственные исполнители муниципальных программ до 15 апреля рас</w:t>
      </w:r>
      <w:r w:rsidRPr="00C67530">
        <w:rPr>
          <w:color w:val="auto"/>
          <w:sz w:val="28"/>
          <w:szCs w:val="28"/>
        </w:rPr>
        <w:softHyphen/>
        <w:t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определения кураторов налоговых расходов.</w:t>
      </w:r>
      <w:r>
        <w:rPr>
          <w:color w:val="auto"/>
          <w:sz w:val="28"/>
          <w:szCs w:val="28"/>
        </w:rPr>
        <w:t xml:space="preserve"> </w:t>
      </w:r>
    </w:p>
    <w:p w:rsidR="006249BA" w:rsidRPr="00070BD9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070BD9">
        <w:rPr>
          <w:sz w:val="28"/>
          <w:szCs w:val="28"/>
        </w:rPr>
        <w:lastRenderedPageBreak/>
        <w:t xml:space="preserve">Проект перечня налоговых расходов  на очередной финансовый год и плановый период (далее - проект перечня налоговых расходов) формируется муниципальным образованием до 30 марта и направляется на согласование ответственным исполнителям </w:t>
      </w:r>
      <w:r>
        <w:rPr>
          <w:sz w:val="28"/>
          <w:szCs w:val="28"/>
        </w:rPr>
        <w:t>муниципальных программ</w:t>
      </w:r>
      <w:r w:rsidRPr="00070BD9">
        <w:rPr>
          <w:sz w:val="28"/>
          <w:szCs w:val="28"/>
        </w:rPr>
        <w:t>, которых предлагается определить в качестве кураторов налоговых расходов.</w:t>
      </w:r>
    </w:p>
    <w:p w:rsidR="006249BA" w:rsidRDefault="006249BA" w:rsidP="006249BA">
      <w:pPr>
        <w:pStyle w:val="31"/>
        <w:shd w:val="clear" w:color="auto" w:fill="auto"/>
        <w:tabs>
          <w:tab w:val="left" w:pos="616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>
        <w:rPr>
          <w:sz w:val="28"/>
          <w:szCs w:val="28"/>
        </w:rPr>
        <w:t>финансовый отдел Ташлинского района.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6169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указанные </w:t>
      </w:r>
      <w:r>
        <w:rPr>
          <w:sz w:val="28"/>
          <w:szCs w:val="28"/>
        </w:rPr>
        <w:t>замечания</w:t>
      </w:r>
      <w:r w:rsidRPr="00266C6A">
        <w:rPr>
          <w:sz w:val="28"/>
          <w:szCs w:val="28"/>
        </w:rPr>
        <w:t xml:space="preserve"> и предложения предполагают из</w:t>
      </w:r>
      <w:r w:rsidRPr="00266C6A">
        <w:rPr>
          <w:sz w:val="28"/>
          <w:szCs w:val="28"/>
        </w:rPr>
        <w:softHyphen/>
        <w:t xml:space="preserve">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эти замечания и предложения не направлены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пункта, проект перечня налоговых расходов счи</w:t>
      </w:r>
      <w:r w:rsidRPr="00266C6A">
        <w:rPr>
          <w:sz w:val="28"/>
          <w:szCs w:val="28"/>
        </w:rPr>
        <w:softHyphen/>
        <w:t>тается согласованным в соответствующей части.</w:t>
      </w:r>
    </w:p>
    <w:p w:rsidR="006249BA" w:rsidRPr="006D33D5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</w:t>
      </w:r>
      <w:r w:rsidRPr="006D33D5">
        <w:rPr>
          <w:sz w:val="28"/>
          <w:szCs w:val="28"/>
        </w:rPr>
        <w:t xml:space="preserve">распределения налоговых расходов </w:t>
      </w:r>
      <w:r w:rsidRPr="00C67530">
        <w:rPr>
          <w:color w:val="auto"/>
          <w:sz w:val="28"/>
          <w:szCs w:val="28"/>
        </w:rPr>
        <w:t>в соответствии с целями муниципальных программ, и (или) целями социально-экономической политики муниципального образования, не относящими</w:t>
      </w:r>
      <w:r w:rsidRPr="00C67530">
        <w:rPr>
          <w:color w:val="auto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 w:rsidRPr="00C67530">
        <w:rPr>
          <w:color w:val="auto"/>
          <w:sz w:val="28"/>
          <w:szCs w:val="28"/>
        </w:rPr>
        <w:softHyphen/>
        <w:t>ветствующей части.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 w:rsidRPr="006D33D5">
        <w:rPr>
          <w:sz w:val="28"/>
          <w:szCs w:val="28"/>
        </w:rPr>
        <w:softHyphen/>
        <w:t>риод, не требуется, за исключением случаев внесения изменений в перечень мун</w:t>
      </w:r>
      <w:r>
        <w:rPr>
          <w:sz w:val="28"/>
          <w:szCs w:val="28"/>
        </w:rPr>
        <w:t>и</w:t>
      </w:r>
      <w:r w:rsidRPr="006D33D5">
        <w:rPr>
          <w:sz w:val="28"/>
          <w:szCs w:val="28"/>
        </w:rPr>
        <w:t xml:space="preserve">ципальных программ,  и (или) случаев изменения полномочий ответственных исполнителей </w:t>
      </w:r>
      <w:r>
        <w:rPr>
          <w:sz w:val="28"/>
          <w:szCs w:val="28"/>
        </w:rPr>
        <w:t>муниципальных программ.</w:t>
      </w:r>
    </w:p>
    <w:p w:rsidR="006249BA" w:rsidRPr="006D33D5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подлежит  официальному обнародованию и </w:t>
      </w:r>
      <w:r w:rsidRPr="006D33D5">
        <w:rPr>
          <w:sz w:val="28"/>
          <w:szCs w:val="28"/>
        </w:rPr>
        <w:t xml:space="preserve">размещается на сайте </w:t>
      </w:r>
      <w:r>
        <w:rPr>
          <w:sz w:val="28"/>
          <w:szCs w:val="28"/>
        </w:rPr>
        <w:t xml:space="preserve">администрации </w:t>
      </w:r>
      <w:r w:rsidR="00C130AD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r w:rsidRPr="006D33D5">
        <w:rPr>
          <w:sz w:val="28"/>
          <w:szCs w:val="28"/>
        </w:rPr>
        <w:t>Ташлинского района в инфор</w:t>
      </w:r>
      <w:r w:rsidRPr="006D33D5">
        <w:rPr>
          <w:sz w:val="28"/>
          <w:szCs w:val="28"/>
        </w:rPr>
        <w:softHyphen/>
        <w:t xml:space="preserve">мационно-телекоммуникационной сети «Интернет». </w:t>
      </w:r>
    </w:p>
    <w:p w:rsidR="006249BA" w:rsidRPr="006D33D5" w:rsidRDefault="006249BA" w:rsidP="006249BA">
      <w:pPr>
        <w:spacing w:after="0" w:line="240" w:lineRule="auto"/>
        <w:ind w:left="60" w:right="2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33D5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</w:t>
      </w:r>
      <w:r w:rsidRPr="006D33D5">
        <w:rPr>
          <w:rFonts w:ascii="Times New Roman" w:hAnsi="Times New Roman" w:cs="Times New Roman"/>
          <w:sz w:val="28"/>
          <w:szCs w:val="28"/>
        </w:rPr>
        <w:softHyphen/>
        <w:t>чень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33D5">
        <w:rPr>
          <w:rFonts w:ascii="Times New Roman" w:hAnsi="Times New Roman" w:cs="Times New Roman"/>
          <w:sz w:val="28"/>
          <w:szCs w:val="28"/>
        </w:rPr>
        <w:t xml:space="preserve">ципальных программ,  и (или) в случае изменения полномочий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 про</w:t>
      </w:r>
      <w:r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6D33D5">
        <w:rPr>
          <w:rFonts w:ascii="Times New Roman" w:hAnsi="Times New Roman" w:cs="Times New Roman"/>
          <w:sz w:val="28"/>
          <w:szCs w:val="28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D33D5">
        <w:rPr>
          <w:rFonts w:ascii="Times New Roman" w:hAnsi="Times New Roman" w:cs="Times New Roman"/>
          <w:sz w:val="28"/>
          <w:szCs w:val="28"/>
        </w:rPr>
        <w:t xml:space="preserve">правляют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Ташлинского района </w:t>
      </w:r>
      <w:r w:rsidRPr="006D33D5">
        <w:rPr>
          <w:rFonts w:ascii="Times New Roman" w:hAnsi="Times New Roman" w:cs="Times New Roman"/>
          <w:sz w:val="28"/>
          <w:szCs w:val="28"/>
        </w:rPr>
        <w:t>соответствую</w:t>
      </w:r>
      <w:r w:rsidRPr="006D33D5">
        <w:rPr>
          <w:rFonts w:ascii="Times New Roman" w:hAnsi="Times New Roman" w:cs="Times New Roman"/>
          <w:sz w:val="28"/>
          <w:szCs w:val="28"/>
        </w:rPr>
        <w:softHyphen/>
        <w:t>щую информацию для уточнения перечня налоговых расходов.</w:t>
      </w: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B6956">
        <w:rPr>
          <w:color w:val="auto"/>
          <w:sz w:val="28"/>
          <w:szCs w:val="28"/>
        </w:rPr>
        <w:t>5. Перечень налоговых расходов с внесенными в него изменениями формируется до 15 декабря.</w:t>
      </w: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BB15C0">
        <w:rPr>
          <w:sz w:val="24"/>
          <w:szCs w:val="24"/>
        </w:rPr>
        <w:t xml:space="preserve"> к порядку</w:t>
      </w: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 xml:space="preserve">формирования перечня налоговых расходов </w:t>
      </w: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 xml:space="preserve">муниципального образования </w:t>
      </w:r>
      <w:r w:rsidR="00C130AD">
        <w:rPr>
          <w:sz w:val="24"/>
          <w:szCs w:val="24"/>
        </w:rPr>
        <w:t>Придолинный</w:t>
      </w:r>
      <w:r w:rsidR="001F7273">
        <w:rPr>
          <w:sz w:val="24"/>
          <w:szCs w:val="24"/>
        </w:rPr>
        <w:t xml:space="preserve"> </w:t>
      </w:r>
      <w:r w:rsidRPr="00BB15C0">
        <w:rPr>
          <w:sz w:val="24"/>
          <w:szCs w:val="24"/>
        </w:rPr>
        <w:t xml:space="preserve">сельсовет 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>Ташлинского района Оренбургской области</w:t>
      </w:r>
      <w:r>
        <w:rPr>
          <w:sz w:val="24"/>
          <w:szCs w:val="24"/>
        </w:rPr>
        <w:t xml:space="preserve">, 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утвержденному постановлением </w:t>
      </w: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32C9C">
        <w:rPr>
          <w:sz w:val="24"/>
          <w:szCs w:val="24"/>
        </w:rPr>
        <w:t>04</w:t>
      </w:r>
      <w:r>
        <w:rPr>
          <w:sz w:val="24"/>
          <w:szCs w:val="24"/>
        </w:rPr>
        <w:t>.03. 2023 №</w:t>
      </w:r>
      <w:r w:rsidR="001E4C3C">
        <w:rPr>
          <w:sz w:val="24"/>
          <w:szCs w:val="24"/>
        </w:rPr>
        <w:t xml:space="preserve"> </w:t>
      </w:r>
      <w:r w:rsidR="00932C9C">
        <w:rPr>
          <w:sz w:val="24"/>
          <w:szCs w:val="24"/>
        </w:rPr>
        <w:t>8</w:t>
      </w:r>
      <w:r>
        <w:rPr>
          <w:sz w:val="24"/>
          <w:szCs w:val="24"/>
        </w:rPr>
        <w:t>-п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249BA" w:rsidRPr="002E494B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494B">
        <w:rPr>
          <w:b/>
          <w:sz w:val="28"/>
          <w:szCs w:val="28"/>
        </w:rPr>
        <w:t>Информация,</w:t>
      </w:r>
    </w:p>
    <w:p w:rsidR="006249BA" w:rsidRPr="002E494B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494B">
        <w:rPr>
          <w:b/>
          <w:sz w:val="28"/>
          <w:szCs w:val="28"/>
        </w:rPr>
        <w:t xml:space="preserve">включаемая в перечень налоговых расходов </w:t>
      </w:r>
    </w:p>
    <w:p w:rsidR="006249BA" w:rsidRPr="00EC446E" w:rsidRDefault="006249BA" w:rsidP="006249BA">
      <w:pPr>
        <w:pStyle w:val="30"/>
        <w:shd w:val="clear" w:color="auto" w:fill="auto"/>
        <w:spacing w:before="0" w:after="0" w:line="240" w:lineRule="auto"/>
        <w:ind w:left="7220"/>
        <w:rPr>
          <w:sz w:val="28"/>
          <w:szCs w:val="28"/>
        </w:rPr>
      </w:pPr>
    </w:p>
    <w:p w:rsidR="006249BA" w:rsidRPr="00CB68A9" w:rsidRDefault="006249BA" w:rsidP="006249BA">
      <w:pPr>
        <w:pStyle w:val="31"/>
        <w:numPr>
          <w:ilvl w:val="0"/>
          <w:numId w:val="4"/>
        </w:numPr>
        <w:shd w:val="clear" w:color="auto" w:fill="auto"/>
        <w:spacing w:after="0" w:line="240" w:lineRule="auto"/>
        <w:ind w:right="60"/>
        <w:jc w:val="both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Нормативные ха</w:t>
      </w:r>
      <w:r>
        <w:rPr>
          <w:b/>
          <w:sz w:val="28"/>
          <w:szCs w:val="28"/>
        </w:rPr>
        <w:t>рактеристики налогового расхода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Наименования налогов, по которым предусматриваются налоговые льготы, освобождения и иные преференции.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Нормативные правовые акты, которыми предусматриваются налого</w:t>
      </w:r>
      <w:r w:rsidRPr="00266C6A">
        <w:rPr>
          <w:sz w:val="28"/>
          <w:szCs w:val="28"/>
        </w:rPr>
        <w:softHyphen/>
        <w:t>вые льготы, освобождения и иные преференции по налогам.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>Категории плательщиков налогов, для которых предусмотрены нало</w:t>
      </w:r>
      <w:r w:rsidRPr="00266C6A">
        <w:rPr>
          <w:sz w:val="28"/>
          <w:szCs w:val="28"/>
        </w:rPr>
        <w:softHyphen/>
        <w:t>говые льготы, освобождения и иные преференции.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5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6C6A">
        <w:rPr>
          <w:sz w:val="28"/>
          <w:szCs w:val="28"/>
        </w:rPr>
        <w:t>Условия предоставления налоговых льгот, освобождений и иных преференций для плательщиков налогов.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6C6A">
        <w:rPr>
          <w:sz w:val="28"/>
          <w:szCs w:val="28"/>
        </w:rPr>
        <w:t>Целевая категория плательщиков налогов, для кото</w:t>
      </w:r>
      <w:r>
        <w:rPr>
          <w:sz w:val="28"/>
          <w:szCs w:val="28"/>
        </w:rPr>
        <w:t>рых преду</w:t>
      </w:r>
      <w:r w:rsidRPr="00266C6A">
        <w:rPr>
          <w:sz w:val="28"/>
          <w:szCs w:val="28"/>
        </w:rPr>
        <w:t>смотре</w:t>
      </w:r>
      <w:r w:rsidRPr="00266C6A">
        <w:rPr>
          <w:sz w:val="28"/>
          <w:szCs w:val="28"/>
        </w:rPr>
        <w:softHyphen/>
        <w:t>ны налоговые льготы, освобождения и иные преференции.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66C6A">
        <w:rPr>
          <w:sz w:val="28"/>
          <w:szCs w:val="28"/>
        </w:rPr>
        <w:t>Даты вступления в силу нормативных правовых актов, устанавли</w:t>
      </w:r>
      <w:r w:rsidRPr="00266C6A">
        <w:rPr>
          <w:sz w:val="28"/>
          <w:szCs w:val="28"/>
        </w:rPr>
        <w:softHyphen/>
        <w:t>вающих налоговые льготы, освобождения и иные преференции для платель</w:t>
      </w:r>
      <w:r w:rsidRPr="00266C6A">
        <w:rPr>
          <w:sz w:val="28"/>
          <w:szCs w:val="28"/>
        </w:rPr>
        <w:softHyphen/>
        <w:t>щиков налогов.</w:t>
      </w:r>
    </w:p>
    <w:p w:rsidR="006249BA" w:rsidRDefault="006249BA" w:rsidP="006249BA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C6A">
        <w:rPr>
          <w:sz w:val="28"/>
          <w:szCs w:val="28"/>
        </w:rPr>
        <w:t>Даты вступления в силу нормативных правовых актов, отменяющих налоговые льготы, освобождения и иные преференции для плательщиков на</w:t>
      </w:r>
      <w:r w:rsidRPr="00266C6A">
        <w:rPr>
          <w:sz w:val="28"/>
          <w:szCs w:val="28"/>
        </w:rPr>
        <w:softHyphen/>
        <w:t>логов.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</w:p>
    <w:p w:rsidR="006249BA" w:rsidRPr="00CB68A9" w:rsidRDefault="006249BA" w:rsidP="006249BA">
      <w:pPr>
        <w:pStyle w:val="3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II. Целевые ха</w:t>
      </w:r>
      <w:r>
        <w:rPr>
          <w:b/>
          <w:sz w:val="28"/>
          <w:szCs w:val="28"/>
        </w:rPr>
        <w:t>рактеристики налогового расхода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Цели предоставления налоговых льгот, освобождений и иных префе</w:t>
      </w:r>
      <w:r w:rsidRPr="00266C6A">
        <w:rPr>
          <w:sz w:val="28"/>
          <w:szCs w:val="28"/>
        </w:rPr>
        <w:softHyphen/>
        <w:t>ренций для плательщиков налогов.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 xml:space="preserve">муниципальных </w:t>
      </w:r>
      <w:r w:rsidRPr="00266C6A">
        <w:rPr>
          <w:sz w:val="28"/>
          <w:szCs w:val="28"/>
        </w:rPr>
        <w:t xml:space="preserve">программ, наименования нормативных правовых актов, определяющих цели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относящиеся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-7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6249BA" w:rsidRPr="00845F10" w:rsidRDefault="006249BA" w:rsidP="00624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  <w:r w:rsidRPr="00845F10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6249BA" w:rsidRPr="00845F10" w:rsidRDefault="006249BA" w:rsidP="00624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249BA" w:rsidRPr="00845F10" w:rsidRDefault="006249BA" w:rsidP="0062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130AD">
        <w:rPr>
          <w:rFonts w:ascii="Times New Roman" w:hAnsi="Times New Roman" w:cs="Times New Roman"/>
          <w:sz w:val="24"/>
          <w:szCs w:val="24"/>
        </w:rPr>
        <w:t>Придолинный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5F1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249BA" w:rsidRPr="00845F10" w:rsidRDefault="006249BA" w:rsidP="00624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45F10">
        <w:rPr>
          <w:rFonts w:ascii="Times New Roman" w:hAnsi="Times New Roman" w:cs="Times New Roman"/>
          <w:sz w:val="24"/>
          <w:szCs w:val="24"/>
        </w:rPr>
        <w:t xml:space="preserve">от </w:t>
      </w:r>
      <w:r w:rsidR="00932C9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.03.2023    № </w:t>
      </w:r>
      <w:r w:rsidR="00932C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6249BA" w:rsidRPr="00EC446E" w:rsidRDefault="006249BA" w:rsidP="006249BA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6249BA" w:rsidRPr="003D3036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Порядок</w:t>
      </w:r>
    </w:p>
    <w:p w:rsidR="006249BA" w:rsidRPr="003D3036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оценки налоговых расходов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1560"/>
        <w:rPr>
          <w:sz w:val="28"/>
          <w:szCs w:val="28"/>
        </w:rPr>
      </w:pPr>
    </w:p>
    <w:p w:rsidR="006249BA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устанавливает процедуру проведения оценки налоговых расходов</w:t>
      </w:r>
      <w:r>
        <w:rPr>
          <w:sz w:val="28"/>
          <w:szCs w:val="28"/>
        </w:rPr>
        <w:t xml:space="preserve"> муниципального образования </w:t>
      </w:r>
      <w:r w:rsidR="00C130AD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Ташлинского района. </w:t>
      </w:r>
    </w:p>
    <w:p w:rsidR="006249BA" w:rsidRPr="00E44DB2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44DB2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6249BA" w:rsidRPr="001D1528" w:rsidRDefault="006249BA" w:rsidP="006249BA">
      <w:pPr>
        <w:pStyle w:val="31"/>
        <w:shd w:val="clear" w:color="auto" w:fill="auto"/>
        <w:tabs>
          <w:tab w:val="left" w:pos="1046"/>
        </w:tabs>
        <w:spacing w:after="0" w:line="240" w:lineRule="auto"/>
        <w:ind w:left="23" w:right="20" w:firstLine="709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 xml:space="preserve">«налоговые расходы </w:t>
      </w:r>
      <w:r>
        <w:rPr>
          <w:color w:val="auto"/>
          <w:sz w:val="28"/>
          <w:szCs w:val="28"/>
        </w:rPr>
        <w:t>муниципального образования</w:t>
      </w:r>
      <w:r w:rsidRPr="001D1528">
        <w:rPr>
          <w:color w:val="auto"/>
          <w:sz w:val="28"/>
          <w:szCs w:val="28"/>
        </w:rPr>
        <w:t>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 w:rsidRPr="001D1528">
        <w:rPr>
          <w:color w:val="auto"/>
          <w:sz w:val="28"/>
          <w:szCs w:val="28"/>
        </w:rPr>
        <w:softHyphen/>
        <w:t>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«куратор налогового расхода» - </w:t>
      </w:r>
      <w:r w:rsidRPr="00487706">
        <w:rPr>
          <w:sz w:val="28"/>
          <w:szCs w:val="28"/>
        </w:rPr>
        <w:t>орган  местного  самоуправления,  уполномоченный  проводить  оценку</w:t>
      </w:r>
      <w:r>
        <w:rPr>
          <w:sz w:val="28"/>
          <w:szCs w:val="28"/>
        </w:rPr>
        <w:t xml:space="preserve"> эффективности </w:t>
      </w:r>
      <w:r w:rsidRPr="00487706">
        <w:rPr>
          <w:sz w:val="28"/>
          <w:szCs w:val="28"/>
        </w:rPr>
        <w:t>налоговых  расходов; ответственный исполнитель соответствующей муниципальной программы.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«нормативные характеристики налоговых расходов» - сведения о положениях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 w:rsidRPr="00266C6A">
        <w:rPr>
          <w:sz w:val="28"/>
          <w:szCs w:val="28"/>
        </w:rPr>
        <w:softHyphen/>
        <w:t>смотрены льготы, а также иные характеристики, предусмотренные норма</w:t>
      </w:r>
      <w:r w:rsidRPr="00266C6A">
        <w:rPr>
          <w:sz w:val="28"/>
          <w:szCs w:val="28"/>
        </w:rPr>
        <w:softHyphen/>
        <w:t xml:space="preserve">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«оценка налоговых расходов» - комплекс меро</w:t>
      </w:r>
      <w:r w:rsidRPr="00266C6A">
        <w:rPr>
          <w:sz w:val="28"/>
          <w:szCs w:val="28"/>
        </w:rPr>
        <w:softHyphen/>
        <w:t xml:space="preserve">приятий по оценке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обу</w:t>
      </w:r>
      <w:r w:rsidRPr="00266C6A">
        <w:rPr>
          <w:sz w:val="28"/>
          <w:szCs w:val="28"/>
        </w:rPr>
        <w:softHyphen/>
        <w:t xml:space="preserve">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» - опре</w:t>
      </w:r>
      <w:r w:rsidRPr="00266C6A">
        <w:rPr>
          <w:sz w:val="28"/>
          <w:szCs w:val="28"/>
        </w:rPr>
        <w:softHyphen/>
        <w:t xml:space="preserve">деление объемов выпадающих доходов </w:t>
      </w:r>
      <w:r>
        <w:rPr>
          <w:sz w:val="28"/>
          <w:szCs w:val="28"/>
        </w:rPr>
        <w:t>местного</w:t>
      </w:r>
      <w:r w:rsidRPr="00266C6A">
        <w:rPr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6249BA" w:rsidRPr="001D1528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0C2D04">
        <w:rPr>
          <w:color w:val="auto"/>
          <w:sz w:val="28"/>
          <w:szCs w:val="28"/>
        </w:rPr>
        <w:t xml:space="preserve">«перечень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>» - документ, со</w:t>
      </w:r>
      <w:r w:rsidRPr="000C2D04">
        <w:rPr>
          <w:color w:val="auto"/>
          <w:sz w:val="28"/>
          <w:szCs w:val="28"/>
        </w:rPr>
        <w:softHyphen/>
        <w:t xml:space="preserve">держащий сведения о распределении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 xml:space="preserve">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</w:t>
      </w:r>
      <w:r w:rsidRPr="000C2D04">
        <w:rPr>
          <w:color w:val="auto"/>
          <w:sz w:val="28"/>
          <w:szCs w:val="28"/>
        </w:rPr>
        <w:lastRenderedPageBreak/>
        <w:t>программам, о кураторах налоговых расходов, а также иные сведения, предусмот</w:t>
      </w:r>
      <w:r w:rsidRPr="000C2D04">
        <w:rPr>
          <w:color w:val="auto"/>
          <w:sz w:val="28"/>
          <w:szCs w:val="28"/>
        </w:rPr>
        <w:softHyphen/>
        <w:t>ренные администрацией сельсовета;</w:t>
      </w:r>
      <w:r w:rsidRPr="001D1528">
        <w:rPr>
          <w:color w:val="auto"/>
          <w:sz w:val="28"/>
          <w:szCs w:val="28"/>
        </w:rPr>
        <w:t xml:space="preserve"> </w:t>
      </w:r>
    </w:p>
    <w:p w:rsidR="006249BA" w:rsidRPr="009D33B1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9D33B1">
        <w:rPr>
          <w:color w:val="auto"/>
          <w:sz w:val="28"/>
          <w:szCs w:val="28"/>
        </w:rPr>
        <w:t>«плательщики» - плательщики налогов;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«социальные налоговые расходы» - целевая ка</w:t>
      </w:r>
      <w:r w:rsidRPr="00266C6A">
        <w:rPr>
          <w:sz w:val="28"/>
          <w:szCs w:val="28"/>
        </w:rPr>
        <w:softHyphen/>
        <w:t>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266C6A">
        <w:rPr>
          <w:sz w:val="28"/>
          <w:szCs w:val="28"/>
        </w:rPr>
        <w:t>, обусловленных необхо</w:t>
      </w:r>
      <w:r w:rsidRPr="00266C6A">
        <w:rPr>
          <w:sz w:val="28"/>
          <w:szCs w:val="28"/>
        </w:rPr>
        <w:softHyphen/>
        <w:t>димостью обеспечения социальной защиты (поддержки) населения</w:t>
      </w:r>
      <w:r>
        <w:rPr>
          <w:sz w:val="28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добровольческой(волонтерской) деятельности;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«технические налоговые расходы» - целевая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softHyphen/>
        <w:t xml:space="preserve">тегория налоговых расходов, </w:t>
      </w:r>
      <w:r w:rsidRPr="00266C6A">
        <w:rPr>
          <w:sz w:val="28"/>
          <w:szCs w:val="28"/>
        </w:rPr>
        <w:t>предполагающих уменьшение расходов плательщиков, воспользовавшихся льготами, финан</w:t>
      </w:r>
      <w:r w:rsidRPr="00266C6A">
        <w:rPr>
          <w:sz w:val="28"/>
          <w:szCs w:val="28"/>
        </w:rPr>
        <w:softHyphen/>
        <w:t>совое обеспечение которых осуществляется в полн</w:t>
      </w:r>
      <w:r>
        <w:rPr>
          <w:sz w:val="28"/>
          <w:szCs w:val="28"/>
        </w:rPr>
        <w:t xml:space="preserve">ом объеме или частично за счет местного </w:t>
      </w:r>
      <w:r w:rsidRPr="00266C6A">
        <w:rPr>
          <w:sz w:val="28"/>
          <w:szCs w:val="28"/>
        </w:rPr>
        <w:t>бюджета;</w:t>
      </w:r>
    </w:p>
    <w:p w:rsidR="006249BA" w:rsidRPr="00427013" w:rsidRDefault="006249BA" w:rsidP="006249BA">
      <w:pPr>
        <w:pStyle w:val="31"/>
        <w:shd w:val="clear" w:color="auto" w:fill="auto"/>
        <w:tabs>
          <w:tab w:val="left" w:pos="481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</w:t>
      </w:r>
      <w:r w:rsidRPr="00266C6A">
        <w:rPr>
          <w:sz w:val="28"/>
          <w:szCs w:val="28"/>
        </w:rPr>
        <w:softHyphen/>
        <w:t xml:space="preserve">ленности получателей льгот и об объеме налогов, задекларированных ими для уплаты в </w:t>
      </w:r>
      <w:r>
        <w:rPr>
          <w:sz w:val="28"/>
          <w:szCs w:val="28"/>
        </w:rPr>
        <w:t>местный бюджет;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 w:rsidRPr="00266C6A">
        <w:rPr>
          <w:sz w:val="28"/>
          <w:szCs w:val="28"/>
        </w:rPr>
        <w:softHyphen/>
        <w:t>жения целей предоставления льготы, а также иные характеристики, преду</w:t>
      </w:r>
      <w:r w:rsidRPr="00266C6A">
        <w:rPr>
          <w:sz w:val="28"/>
          <w:szCs w:val="28"/>
        </w:rPr>
        <w:softHyphen/>
        <w:t xml:space="preserve">смотренные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6249BA" w:rsidRPr="001D1528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 и (или) целей социально-экономической политики муниципального образования, не относящихся к муниципальным программам.</w:t>
      </w:r>
    </w:p>
    <w:p w:rsidR="006249BA" w:rsidRPr="00266C6A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куратором налогового расхода в соответствии с настоящим Порядком.</w:t>
      </w:r>
    </w:p>
    <w:p w:rsidR="006249BA" w:rsidRPr="00266C6A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финансовому отделу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266C6A">
        <w:rPr>
          <w:sz w:val="28"/>
          <w:szCs w:val="28"/>
        </w:rPr>
        <w:t xml:space="preserve">) о фискальных характеристиках налоговых расходов осуществляется </w:t>
      </w:r>
      <w:r>
        <w:rPr>
          <w:sz w:val="28"/>
          <w:szCs w:val="28"/>
        </w:rPr>
        <w:t xml:space="preserve">администрацией сельсовета </w:t>
      </w:r>
      <w:r w:rsidRPr="00266C6A">
        <w:rPr>
          <w:sz w:val="28"/>
          <w:szCs w:val="28"/>
        </w:rPr>
        <w:t>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</w:t>
      </w:r>
      <w:r>
        <w:rPr>
          <w:sz w:val="28"/>
          <w:szCs w:val="28"/>
        </w:rPr>
        <w:t>ипальных образований» (далее - П</w:t>
      </w:r>
      <w:r w:rsidRPr="00266C6A">
        <w:rPr>
          <w:sz w:val="28"/>
          <w:szCs w:val="28"/>
        </w:rPr>
        <w:t>остановление от 22.06.2019 № 796).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П</w:t>
      </w:r>
      <w:r w:rsidRPr="00266C6A">
        <w:rPr>
          <w:sz w:val="28"/>
          <w:szCs w:val="28"/>
        </w:rPr>
        <w:t>остановлением от 22.06.2019 № 796</w:t>
      </w:r>
      <w:r>
        <w:rPr>
          <w:sz w:val="28"/>
          <w:szCs w:val="28"/>
        </w:rPr>
        <w:t>,</w:t>
      </w:r>
      <w:r w:rsidRPr="00266C6A">
        <w:rPr>
          <w:sz w:val="28"/>
          <w:szCs w:val="28"/>
        </w:rPr>
        <w:t xml:space="preserve"> в целях про</w:t>
      </w:r>
      <w:r w:rsidRPr="00266C6A">
        <w:rPr>
          <w:sz w:val="28"/>
          <w:szCs w:val="28"/>
        </w:rPr>
        <w:softHyphen/>
        <w:t xml:space="preserve">ведения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: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266C6A">
        <w:rPr>
          <w:sz w:val="28"/>
          <w:szCs w:val="28"/>
        </w:rPr>
        <w:t>: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>до 1 февраля направляет Управлению Федеральной налоговой служ</w:t>
      </w:r>
      <w:r w:rsidRPr="00266C6A">
        <w:rPr>
          <w:sz w:val="28"/>
          <w:szCs w:val="28"/>
        </w:rPr>
        <w:softHyphen/>
        <w:t>бы по Оренбургской области сведения о категориях плательщиков, с указани</w:t>
      </w:r>
      <w:r w:rsidRPr="00266C6A">
        <w:rPr>
          <w:sz w:val="28"/>
          <w:szCs w:val="28"/>
        </w:rPr>
        <w:softHyphen/>
        <w:t xml:space="preserve">ем обусловливающих соответствующие налоговые расходы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в том числе действовавших в отчет</w:t>
      </w:r>
      <w:r w:rsidRPr="00266C6A">
        <w:rPr>
          <w:sz w:val="28"/>
          <w:szCs w:val="28"/>
        </w:rPr>
        <w:softHyphen/>
        <w:t>ном году и в году, предшествующем отчетному году, и иной информации, предусмотренной приложением к настоящему Порядку;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0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до 1 июня представляет в </w:t>
      </w:r>
      <w:r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данные для оценки налоговых расходов </w:t>
      </w:r>
      <w:r>
        <w:rPr>
          <w:sz w:val="28"/>
          <w:szCs w:val="28"/>
        </w:rPr>
        <w:lastRenderedPageBreak/>
        <w:t>муниципального образования</w:t>
      </w:r>
      <w:r w:rsidRPr="00266C6A">
        <w:rPr>
          <w:sz w:val="28"/>
          <w:szCs w:val="28"/>
        </w:rPr>
        <w:t xml:space="preserve"> по перечню согласно приложению к постановлению от 22.06.2019 № 796;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в)</w:t>
      </w:r>
      <w:r w:rsidRPr="00266C6A">
        <w:rPr>
          <w:sz w:val="28"/>
          <w:szCs w:val="28"/>
        </w:rPr>
        <w:tab/>
        <w:t xml:space="preserve">до 20 августа при необходимости представляет в </w:t>
      </w:r>
      <w:r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уточненную информацию согласно приложе</w:t>
      </w:r>
      <w:r w:rsidRPr="00266C6A">
        <w:rPr>
          <w:sz w:val="28"/>
          <w:szCs w:val="28"/>
        </w:rPr>
        <w:softHyphen/>
        <w:t>нию к Общим требованиям к оценке налоговых расходов субъектов Россий</w:t>
      </w:r>
      <w:r w:rsidRPr="00266C6A">
        <w:rPr>
          <w:sz w:val="28"/>
          <w:szCs w:val="28"/>
        </w:rPr>
        <w:softHyphen/>
        <w:t>ской Федерации и муниципальных образований, утвержденным постановле</w:t>
      </w:r>
      <w:r w:rsidRPr="00266C6A">
        <w:rPr>
          <w:sz w:val="28"/>
          <w:szCs w:val="28"/>
        </w:rPr>
        <w:softHyphen/>
        <w:t>нием от 22.06.2019 № 796.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-1pt"/>
          <w:sz w:val="28"/>
          <w:szCs w:val="28"/>
        </w:rPr>
        <w:t>7</w:t>
      </w:r>
      <w:r w:rsidRPr="00266C6A">
        <w:rPr>
          <w:rStyle w:val="-1pt"/>
          <w:sz w:val="28"/>
          <w:szCs w:val="28"/>
        </w:rPr>
        <w:t>.</w:t>
      </w:r>
      <w:r w:rsidRPr="00266C6A">
        <w:rPr>
          <w:sz w:val="28"/>
          <w:szCs w:val="28"/>
        </w:rPr>
        <w:t xml:space="preserve"> 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кураторами налоговых расходов и включает: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 xml:space="preserve">оценку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rStyle w:val="-1pt"/>
          <w:sz w:val="28"/>
          <w:szCs w:val="28"/>
        </w:rPr>
        <w:t>;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2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6249BA" w:rsidRPr="00266C6A" w:rsidRDefault="006249BA" w:rsidP="006249BA">
      <w:pPr>
        <w:pStyle w:val="31"/>
        <w:numPr>
          <w:ilvl w:val="5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являются: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5B80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Pr="00565B80">
        <w:rPr>
          <w:sz w:val="28"/>
          <w:szCs w:val="28"/>
        </w:rPr>
        <w:t xml:space="preserve"> целям муниципальных программ,  и (или) целям социально-экономической политики муниципального образования, не относящимся к муниципальным программам;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C6A">
        <w:rPr>
          <w:sz w:val="28"/>
          <w:szCs w:val="28"/>
        </w:rPr>
        <w:t>востребованность плательщиками предоставленных льгот, которая ха</w:t>
      </w:r>
      <w:r w:rsidRPr="00266C6A">
        <w:rPr>
          <w:sz w:val="28"/>
          <w:szCs w:val="28"/>
        </w:rPr>
        <w:softHyphen/>
        <w:t>рактеризуется соотношением численности плательщиков, воспользовавших</w:t>
      </w:r>
      <w:r w:rsidRPr="00266C6A">
        <w:rPr>
          <w:sz w:val="28"/>
          <w:szCs w:val="28"/>
        </w:rPr>
        <w:softHyphen/>
        <w:t>ся правом на льготы,</w:t>
      </w:r>
      <w:r>
        <w:rPr>
          <w:sz w:val="28"/>
          <w:szCs w:val="28"/>
        </w:rPr>
        <w:t xml:space="preserve"> и численности плательщиков, обладающих потенциальным правом на применение льготы, или общей численности</w:t>
      </w:r>
      <w:r w:rsidRPr="00266C6A">
        <w:rPr>
          <w:sz w:val="28"/>
          <w:szCs w:val="28"/>
        </w:rPr>
        <w:t xml:space="preserve"> плательщиков за 5-летний пери</w:t>
      </w:r>
      <w:r w:rsidRPr="00266C6A">
        <w:rPr>
          <w:sz w:val="28"/>
          <w:szCs w:val="28"/>
        </w:rPr>
        <w:softHyphen/>
        <w:t>од.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При необходимости кураторами налоговых расходов могут быть уста</w:t>
      </w:r>
      <w:r w:rsidRPr="00266C6A">
        <w:rPr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t>8.</w:t>
      </w:r>
      <w:r w:rsidRPr="006440AF">
        <w:t xml:space="preserve"> </w:t>
      </w:r>
      <w:r w:rsidRPr="00266C6A">
        <w:rPr>
          <w:sz w:val="28"/>
          <w:szCs w:val="28"/>
        </w:rPr>
        <w:t xml:space="preserve">В случае несоответствия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хотя бы одному из критериев, указанных в пункте 8 настоящего Порядка, ку</w:t>
      </w:r>
      <w:r w:rsidRPr="00266C6A">
        <w:rPr>
          <w:sz w:val="28"/>
          <w:szCs w:val="28"/>
        </w:rPr>
        <w:softHyphen/>
        <w:t xml:space="preserve">ратору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266C6A">
        <w:rPr>
          <w:sz w:val="28"/>
          <w:szCs w:val="28"/>
        </w:rPr>
        <w:t xml:space="preserve">надлежит представить в </w:t>
      </w:r>
      <w:r w:rsidRPr="00006580">
        <w:rPr>
          <w:sz w:val="28"/>
          <w:szCs w:val="28"/>
        </w:rPr>
        <w:t xml:space="preserve">уполномоченный орган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6249BA" w:rsidRPr="00266C6A" w:rsidRDefault="006249BA" w:rsidP="006249BA">
      <w:pPr>
        <w:pStyle w:val="31"/>
        <w:numPr>
          <w:ilvl w:val="5"/>
          <w:numId w:val="3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266C6A">
        <w:rPr>
          <w:sz w:val="28"/>
          <w:szCs w:val="28"/>
        </w:rPr>
        <w:t>программам, либо иной показатель (индикатор), на значение которого оказывают влияние нало</w:t>
      </w:r>
      <w:r w:rsidRPr="00266C6A">
        <w:rPr>
          <w:sz w:val="28"/>
          <w:szCs w:val="28"/>
        </w:rPr>
        <w:softHyphen/>
        <w:t xml:space="preserve">говые расходы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6249BA" w:rsidRDefault="006249BA" w:rsidP="006249BA">
      <w:pPr>
        <w:pStyle w:val="31"/>
        <w:numPr>
          <w:ilvl w:val="5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</w:t>
      </w:r>
      <w:r w:rsidRPr="00266C6A">
        <w:rPr>
          <w:sz w:val="28"/>
          <w:szCs w:val="28"/>
        </w:rPr>
        <w:lastRenderedPageBreak/>
        <w:t>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249BA" w:rsidRPr="00C563FA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7EB9">
        <w:rPr>
          <w:rFonts w:ascii="Times New Roman" w:hAnsi="Times New Roman" w:cs="Times New Roman"/>
          <w:sz w:val="28"/>
          <w:szCs w:val="28"/>
        </w:rPr>
        <w:t xml:space="preserve">11. Оценка результативности налоговых расходов поселения включает оценку бюджетной эффективности налоговых расходов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7EB9">
        <w:rPr>
          <w:rFonts w:ascii="Times New Roman" w:hAnsi="Times New Roman" w:cs="Times New Roman"/>
          <w:sz w:val="28"/>
          <w:szCs w:val="28"/>
        </w:rPr>
        <w:t>.</w:t>
      </w:r>
    </w:p>
    <w:p w:rsidR="006249BA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083F">
        <w:rPr>
          <w:rFonts w:ascii="Times New Roman" w:hAnsi="Times New Roman" w:cs="Times New Roman"/>
          <w:sz w:val="28"/>
          <w:szCs w:val="28"/>
        </w:rPr>
        <w:t xml:space="preserve">12. В целях оценки бюджетной эффективности налоговых расходов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9083F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89083F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9083F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</w:p>
    <w:p w:rsidR="006249BA" w:rsidRPr="0089083F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 w:rsidRPr="00714109">
        <w:t xml:space="preserve"> </w:t>
      </w:r>
      <w:r w:rsidRPr="0089083F">
        <w:rPr>
          <w:rFonts w:ascii="Times New Roman" w:hAnsi="Times New Roman" w:cs="Times New Roman"/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9083F">
        <w:rPr>
          <w:rFonts w:ascii="Times New Roman" w:hAnsi="Times New Roman" w:cs="Times New Roman"/>
          <w:sz w:val="28"/>
          <w:szCs w:val="28"/>
        </w:rPr>
        <w:t>.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14. Сравнительный анализ включает сравнение объемов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40440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>;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249BA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A53A0">
        <w:rPr>
          <w:rFonts w:ascii="Times New Roman" w:hAnsi="Times New Roman" w:cs="Times New Roman"/>
          <w:sz w:val="28"/>
          <w:szCs w:val="28"/>
        </w:rPr>
        <w:t xml:space="preserve">1. Оценку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A53A0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 технических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0A53A0">
        <w:rPr>
          <w:rFonts w:ascii="Times New Roman" w:hAnsi="Times New Roman" w:cs="Times New Roman"/>
          <w:sz w:val="28"/>
          <w:szCs w:val="28"/>
        </w:rPr>
        <w:t>.</w:t>
      </w:r>
    </w:p>
    <w:p w:rsidR="006249BA" w:rsidRPr="005212B2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15. В целях оценки бюджетной эффективности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, обусловленных льготами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налогу  и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наряду со сравнительным анализом, указанным в </w:t>
      </w:r>
      <w:hyperlink w:anchor="P164">
        <w:r w:rsidRPr="005212B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12B2">
        <w:rPr>
          <w:rFonts w:ascii="Times New Roman" w:hAnsi="Times New Roman" w:cs="Times New Roman"/>
          <w:sz w:val="28"/>
          <w:szCs w:val="28"/>
        </w:rPr>
        <w:t xml:space="preserve"> совокупного бюджетного эффекта (самоокупаемости) указанных налоговых расходов в соответствии с </w:t>
      </w:r>
      <w:hyperlink w:anchor="P174">
        <w:r w:rsidRPr="005212B2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>.</w:t>
      </w:r>
    </w:p>
    <w:p w:rsidR="006249BA" w:rsidRPr="005212B2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2B2">
        <w:rPr>
          <w:rFonts w:ascii="Times New Roman" w:hAnsi="Times New Roman" w:cs="Times New Roman"/>
          <w:sz w:val="28"/>
          <w:szCs w:val="28"/>
        </w:rPr>
        <w:t xml:space="preserve">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6249BA" w:rsidRPr="005212B2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4"/>
      <w:bookmarkEnd w:id="0"/>
      <w:r w:rsidRPr="005212B2">
        <w:rPr>
          <w:rFonts w:ascii="Times New Roman" w:hAnsi="Times New Roman" w:cs="Times New Roman"/>
          <w:sz w:val="28"/>
          <w:szCs w:val="28"/>
        </w:rPr>
        <w:t xml:space="preserve">16.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формуле:</w:t>
      </w:r>
    </w:p>
    <w:p w:rsidR="006249BA" w:rsidRPr="006440AF" w:rsidRDefault="006249BA" w:rsidP="006249BA">
      <w:pPr>
        <w:pStyle w:val="ConsPlusNormal"/>
        <w:jc w:val="both"/>
      </w:pPr>
    </w:p>
    <w:p w:rsidR="006249BA" w:rsidRDefault="006249BA" w:rsidP="006249BA">
      <w:pPr>
        <w:pStyle w:val="ConsPlusNormal"/>
        <w:ind w:firstLine="540"/>
        <w:jc w:val="both"/>
        <w:rPr>
          <w:sz w:val="28"/>
          <w:szCs w:val="28"/>
        </w:rPr>
      </w:pPr>
      <w:r w:rsidRPr="00F46478">
        <w:rPr>
          <w:noProof/>
          <w:sz w:val="28"/>
          <w:szCs w:val="28"/>
        </w:rPr>
        <w:drawing>
          <wp:inline distT="0" distB="0" distL="0" distR="0">
            <wp:extent cx="3267075" cy="6267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mi - количество плательщиков, воспользовавшихся льготой в i-м году;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N</w:t>
      </w:r>
      <w:r w:rsidRPr="00F46478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F46478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F46478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 плательщиками, учитываются начисления по 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и </w:t>
      </w:r>
      <w:r w:rsidRPr="00F46478">
        <w:rPr>
          <w:rFonts w:ascii="Times New Roman" w:hAnsi="Times New Roman" w:cs="Times New Roman"/>
          <w:sz w:val="28"/>
          <w:szCs w:val="28"/>
        </w:rPr>
        <w:t>земельному налогу.</w:t>
      </w:r>
    </w:p>
    <w:p w:rsidR="006249BA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по данным </w:t>
      </w:r>
      <w:r>
        <w:rPr>
          <w:rFonts w:ascii="Times New Roman" w:hAnsi="Times New Roman" w:cs="Times New Roman"/>
          <w:sz w:val="28"/>
          <w:szCs w:val="28"/>
        </w:rPr>
        <w:t>кураторов налоговых расходов</w:t>
      </w:r>
      <w:r w:rsidR="001E4C3C" w:rsidRP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F46478">
        <w:rPr>
          <w:rFonts w:ascii="Times New Roman" w:hAnsi="Times New Roman" w:cs="Times New Roman"/>
          <w:sz w:val="28"/>
          <w:szCs w:val="28"/>
        </w:rPr>
        <w:t>;</w:t>
      </w:r>
    </w:p>
    <w:p w:rsidR="006249BA" w:rsidRPr="00CC5D45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Boj - базовый объем налогов, задекларированных для уплаты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6249BA" w:rsidRPr="00CC5D45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gi - номинальный темп прироста 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года.</w:t>
      </w:r>
    </w:p>
    <w:p w:rsidR="006249BA" w:rsidRPr="00445949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5949">
        <w:rPr>
          <w:rFonts w:ascii="Times New Roman" w:hAnsi="Times New Roman" w:cs="Times New Roman"/>
          <w:sz w:val="28"/>
          <w:szCs w:val="28"/>
        </w:rPr>
        <w:t>оминальн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45949">
        <w:rPr>
          <w:rFonts w:ascii="Times New Roman" w:hAnsi="Times New Roman" w:cs="Times New Roman"/>
          <w:sz w:val="28"/>
          <w:szCs w:val="28"/>
        </w:rPr>
        <w:t xml:space="preserve"> темп прироста</w:t>
      </w:r>
      <w:r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Pr="00445949">
        <w:rPr>
          <w:rFonts w:ascii="Times New Roman" w:hAnsi="Times New Roman" w:cs="Times New Roman"/>
          <w:sz w:val="28"/>
          <w:szCs w:val="28"/>
        </w:rPr>
        <w:t xml:space="preserve"> доходов 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с </w:t>
      </w:r>
      <w:r w:rsidRPr="00445949">
        <w:rPr>
          <w:rFonts w:ascii="Times New Roman" w:hAnsi="Times New Roman" w:cs="Times New Roman"/>
          <w:sz w:val="28"/>
          <w:szCs w:val="28"/>
        </w:rPr>
        <w:t xml:space="preserve">учетом нормативов зачисления доходов, определяемых </w:t>
      </w:r>
      <w:r w:rsidRPr="00445949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</w:t>
      </w:r>
      <w:hyperlink r:id="rId10">
        <w:r w:rsidRPr="0044594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59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поселения не позднее 1 июля текущего финансового года.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поселений, рассчитываемая по формуле: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= i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iинф - целевой уровень инфляции (4 процента);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F30F1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17. Базовый объем налогов, задекларированных для уплаты в консолидированный бюджет Оренбургской области j-м плательщиком в базовом году (Boj), рассчитывается по формуле: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B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= N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L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>, где: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NOj - объем налогов, задекларированных для уплаты в бюджет</w:t>
      </w:r>
      <w:r w:rsidR="001E4C3C" w:rsidRP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0F30F1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LOj - объем льгот, предоставленных j-му плательщику в базовом году.</w:t>
      </w:r>
    </w:p>
    <w:p w:rsidR="006249BA" w:rsidRPr="00CC5D45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18. 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F30F1">
        <w:rPr>
          <w:rFonts w:ascii="Times New Roman" w:hAnsi="Times New Roman" w:cs="Times New Roman"/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 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а также о наличии или об отсутствии более результативных (менее затратных для областного бюджета)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="001E4C3C" w:rsidRP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>.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 о необходимости сохранения (уточнения, отмены) предоставленных </w:t>
      </w:r>
      <w:r w:rsidRPr="000F30F1">
        <w:rPr>
          <w:rFonts w:ascii="Times New Roman" w:hAnsi="Times New Roman" w:cs="Times New Roman"/>
          <w:sz w:val="28"/>
          <w:szCs w:val="28"/>
        </w:rPr>
        <w:lastRenderedPageBreak/>
        <w:t xml:space="preserve">плательщикам льгот, направляются кураторами налоговых расходов в </w:t>
      </w:r>
      <w:r>
        <w:rPr>
          <w:rFonts w:ascii="Times New Roman" w:hAnsi="Times New Roman" w:cs="Times New Roman"/>
          <w:sz w:val="28"/>
          <w:szCs w:val="28"/>
        </w:rPr>
        <w:t>финансовый отдел ежег</w:t>
      </w:r>
      <w:r w:rsidRPr="000F30F1">
        <w:rPr>
          <w:rFonts w:ascii="Times New Roman" w:hAnsi="Times New Roman" w:cs="Times New Roman"/>
          <w:sz w:val="28"/>
          <w:szCs w:val="28"/>
        </w:rPr>
        <w:t xml:space="preserve">одно,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30F1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6249BA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34">
        <w:rPr>
          <w:rFonts w:ascii="Times New Roman" w:hAnsi="Times New Roman" w:cs="Times New Roman"/>
          <w:sz w:val="28"/>
          <w:szCs w:val="28"/>
        </w:rPr>
        <w:t xml:space="preserve">Обобщенные финансовым отделом результаты рассмотрения оценки налоговых расходов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52234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130AD">
        <w:rPr>
          <w:rFonts w:ascii="Times New Roman" w:hAnsi="Times New Roman" w:cs="Times New Roman"/>
          <w:sz w:val="28"/>
          <w:szCs w:val="28"/>
        </w:rPr>
        <w:t>Придолинный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52234">
        <w:rPr>
          <w:rFonts w:ascii="Times New Roman" w:hAnsi="Times New Roman" w:cs="Times New Roman"/>
          <w:sz w:val="28"/>
          <w:szCs w:val="28"/>
        </w:rPr>
        <w:t>.</w:t>
      </w:r>
    </w:p>
    <w:p w:rsidR="006249BA" w:rsidRDefault="006249BA" w:rsidP="006249BA">
      <w:pPr>
        <w:pStyle w:val="ConsPlusNormal"/>
        <w:outlineLvl w:val="1"/>
      </w:pPr>
    </w:p>
    <w:p w:rsidR="006249BA" w:rsidRDefault="006249BA" w:rsidP="006249BA">
      <w:pPr>
        <w:pStyle w:val="ConsPlusNormal"/>
        <w:jc w:val="right"/>
        <w:outlineLvl w:val="1"/>
      </w:pPr>
    </w:p>
    <w:p w:rsidR="006249BA" w:rsidRDefault="006249BA" w:rsidP="006249BA">
      <w:pPr>
        <w:pStyle w:val="ConsPlusNormal"/>
        <w:jc w:val="right"/>
        <w:outlineLvl w:val="1"/>
      </w:pPr>
    </w:p>
    <w:p w:rsidR="00A3301D" w:rsidRDefault="00A3301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  <w:sectPr w:rsidR="00C130AD" w:rsidSect="0024149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9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0"/>
        <w:gridCol w:w="1022"/>
        <w:gridCol w:w="1786"/>
        <w:gridCol w:w="936"/>
        <w:gridCol w:w="1435"/>
        <w:gridCol w:w="1574"/>
        <w:gridCol w:w="1426"/>
        <w:gridCol w:w="1277"/>
        <w:gridCol w:w="1022"/>
        <w:gridCol w:w="1658"/>
        <w:gridCol w:w="1733"/>
        <w:gridCol w:w="1637"/>
      </w:tblGrid>
      <w:tr w:rsidR="00932C9C" w:rsidTr="00BB2F75">
        <w:trPr>
          <w:trHeight w:val="57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Pr="006249BA" w:rsidRDefault="00932C9C" w:rsidP="0093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32C9C" w:rsidRDefault="00932C9C" w:rsidP="00932C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.03.2023№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</w:p>
        </w:tc>
      </w:tr>
      <w:tr w:rsidR="00C130AD" w:rsidTr="00932C9C">
        <w:trPr>
          <w:trHeight w:val="458"/>
        </w:trPr>
        <w:tc>
          <w:tcPr>
            <w:tcW w:w="4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налоговых расходов муниципального образования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30AD" w:rsidTr="00932C9C">
        <w:trPr>
          <w:trHeight w:val="41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AD" w:rsidTr="00932C9C">
        <w:trPr>
          <w:trHeight w:val="4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             п/п</w:t>
            </w:r>
          </w:p>
        </w:tc>
        <w:tc>
          <w:tcPr>
            <w:tcW w:w="51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характеристики налогового расхода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характеристики налогового расхода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665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налогов,                             по которым предусматриваются налоговые льготы, освобождение и иные преференции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налоговых расходов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Наименования  программ МО, наименования нормативных правовых актов, определяющих цели  поселения, не относящиеся к программам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структурных элементов  программ МО,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1502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2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30AD" w:rsidTr="00932C9C">
        <w:trPr>
          <w:trHeight w:val="21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30AD" w:rsidTr="00932C9C">
        <w:trPr>
          <w:trHeight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192"/>
        </w:trPr>
        <w:tc>
          <w:tcPr>
            <w:tcW w:w="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130AD" w:rsidRPr="00B621CE" w:rsidRDefault="00C130AD" w:rsidP="00C130AD">
      <w:pPr>
        <w:pStyle w:val="31"/>
        <w:shd w:val="clear" w:color="auto" w:fill="auto"/>
        <w:spacing w:after="0" w:line="20" w:lineRule="atLeast"/>
        <w:jc w:val="center"/>
        <w:rPr>
          <w:sz w:val="24"/>
          <w:szCs w:val="24"/>
        </w:rPr>
      </w:pPr>
    </w:p>
    <w:sectPr w:rsidR="00C130AD" w:rsidRPr="00B621CE" w:rsidSect="00C130AD">
      <w:pgSz w:w="16838" w:h="11906" w:orient="landscape" w:code="9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9D" w:rsidRDefault="00341D9D" w:rsidP="008B0951">
      <w:pPr>
        <w:spacing w:after="0" w:line="240" w:lineRule="auto"/>
      </w:pPr>
      <w:r>
        <w:separator/>
      </w:r>
    </w:p>
  </w:endnote>
  <w:endnote w:type="continuationSeparator" w:id="1">
    <w:p w:rsidR="00341D9D" w:rsidRDefault="00341D9D" w:rsidP="008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9D" w:rsidRDefault="00341D9D" w:rsidP="008B0951">
      <w:pPr>
        <w:spacing w:after="0" w:line="240" w:lineRule="auto"/>
      </w:pPr>
      <w:r>
        <w:separator/>
      </w:r>
    </w:p>
  </w:footnote>
  <w:footnote w:type="continuationSeparator" w:id="1">
    <w:p w:rsidR="00341D9D" w:rsidRDefault="00341D9D" w:rsidP="008B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F8E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A6B4F"/>
    <w:multiLevelType w:val="hybridMultilevel"/>
    <w:tmpl w:val="FFC01BE0"/>
    <w:lvl w:ilvl="0" w:tplc="D37CD4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1E1B46"/>
    <w:multiLevelType w:val="multilevel"/>
    <w:tmpl w:val="1EF030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FC4"/>
    <w:rsid w:val="000149A0"/>
    <w:rsid w:val="00020729"/>
    <w:rsid w:val="00046C01"/>
    <w:rsid w:val="00060939"/>
    <w:rsid w:val="00076DFE"/>
    <w:rsid w:val="0007727E"/>
    <w:rsid w:val="00077CCA"/>
    <w:rsid w:val="0009128F"/>
    <w:rsid w:val="000F25E6"/>
    <w:rsid w:val="0010024C"/>
    <w:rsid w:val="00124D1C"/>
    <w:rsid w:val="00157BD9"/>
    <w:rsid w:val="001B3E97"/>
    <w:rsid w:val="001E4C3C"/>
    <w:rsid w:val="001F7273"/>
    <w:rsid w:val="0020730E"/>
    <w:rsid w:val="002175FE"/>
    <w:rsid w:val="00232D74"/>
    <w:rsid w:val="00241493"/>
    <w:rsid w:val="00254404"/>
    <w:rsid w:val="002B3B5D"/>
    <w:rsid w:val="002D458C"/>
    <w:rsid w:val="002E2F6E"/>
    <w:rsid w:val="002E54DA"/>
    <w:rsid w:val="003161C9"/>
    <w:rsid w:val="00341D9D"/>
    <w:rsid w:val="00361083"/>
    <w:rsid w:val="003652EC"/>
    <w:rsid w:val="00377CE6"/>
    <w:rsid w:val="00386E5B"/>
    <w:rsid w:val="003A1F92"/>
    <w:rsid w:val="003C5B47"/>
    <w:rsid w:val="00400A2B"/>
    <w:rsid w:val="0040286B"/>
    <w:rsid w:val="004112E1"/>
    <w:rsid w:val="00426C2A"/>
    <w:rsid w:val="00460523"/>
    <w:rsid w:val="004D6AD2"/>
    <w:rsid w:val="00582C42"/>
    <w:rsid w:val="0059215C"/>
    <w:rsid w:val="005A089F"/>
    <w:rsid w:val="005A2B47"/>
    <w:rsid w:val="005A4FC4"/>
    <w:rsid w:val="005B393C"/>
    <w:rsid w:val="005C2648"/>
    <w:rsid w:val="005C342F"/>
    <w:rsid w:val="005C7799"/>
    <w:rsid w:val="005D663C"/>
    <w:rsid w:val="005E3897"/>
    <w:rsid w:val="006249BA"/>
    <w:rsid w:val="006E38B2"/>
    <w:rsid w:val="006F46F8"/>
    <w:rsid w:val="00721F76"/>
    <w:rsid w:val="00727A7B"/>
    <w:rsid w:val="007666BF"/>
    <w:rsid w:val="007745D7"/>
    <w:rsid w:val="007C2AE0"/>
    <w:rsid w:val="007D6962"/>
    <w:rsid w:val="007E6584"/>
    <w:rsid w:val="008147C5"/>
    <w:rsid w:val="00822858"/>
    <w:rsid w:val="00881B4D"/>
    <w:rsid w:val="00881D78"/>
    <w:rsid w:val="00885DD8"/>
    <w:rsid w:val="00886A4F"/>
    <w:rsid w:val="008B0951"/>
    <w:rsid w:val="008C485C"/>
    <w:rsid w:val="008F612A"/>
    <w:rsid w:val="009006DA"/>
    <w:rsid w:val="00927B63"/>
    <w:rsid w:val="00932C9C"/>
    <w:rsid w:val="00971035"/>
    <w:rsid w:val="009B5D55"/>
    <w:rsid w:val="009B66ED"/>
    <w:rsid w:val="009C4897"/>
    <w:rsid w:val="00A17E09"/>
    <w:rsid w:val="00A24C86"/>
    <w:rsid w:val="00A3301D"/>
    <w:rsid w:val="00A4382D"/>
    <w:rsid w:val="00A45A04"/>
    <w:rsid w:val="00A537E1"/>
    <w:rsid w:val="00A704BC"/>
    <w:rsid w:val="00A73E35"/>
    <w:rsid w:val="00AD2E29"/>
    <w:rsid w:val="00AD435C"/>
    <w:rsid w:val="00B508F4"/>
    <w:rsid w:val="00B5242F"/>
    <w:rsid w:val="00B621CE"/>
    <w:rsid w:val="00BC6712"/>
    <w:rsid w:val="00C041EB"/>
    <w:rsid w:val="00C130AD"/>
    <w:rsid w:val="00C24C0F"/>
    <w:rsid w:val="00C73DD9"/>
    <w:rsid w:val="00C920B3"/>
    <w:rsid w:val="00C92DAA"/>
    <w:rsid w:val="00CA2A5C"/>
    <w:rsid w:val="00CB3BD0"/>
    <w:rsid w:val="00CC0DCD"/>
    <w:rsid w:val="00CC3B98"/>
    <w:rsid w:val="00CD50AE"/>
    <w:rsid w:val="00CE31E2"/>
    <w:rsid w:val="00CF6FE8"/>
    <w:rsid w:val="00D16B57"/>
    <w:rsid w:val="00D225C4"/>
    <w:rsid w:val="00D266E3"/>
    <w:rsid w:val="00D346C5"/>
    <w:rsid w:val="00D37172"/>
    <w:rsid w:val="00D419A7"/>
    <w:rsid w:val="00D4400B"/>
    <w:rsid w:val="00D50E14"/>
    <w:rsid w:val="00D77978"/>
    <w:rsid w:val="00D87BA2"/>
    <w:rsid w:val="00D907B6"/>
    <w:rsid w:val="00D93375"/>
    <w:rsid w:val="00DA2AFA"/>
    <w:rsid w:val="00DA457E"/>
    <w:rsid w:val="00DC28F0"/>
    <w:rsid w:val="00DE7167"/>
    <w:rsid w:val="00E0712D"/>
    <w:rsid w:val="00E3644A"/>
    <w:rsid w:val="00E60D50"/>
    <w:rsid w:val="00EA79FB"/>
    <w:rsid w:val="00F70BB5"/>
    <w:rsid w:val="00FD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C"/>
  </w:style>
  <w:style w:type="paragraph" w:styleId="1">
    <w:name w:val="heading 1"/>
    <w:basedOn w:val="a"/>
    <w:link w:val="10"/>
    <w:uiPriority w:val="9"/>
    <w:qFormat/>
    <w:rsid w:val="005A4FC4"/>
    <w:pPr>
      <w:spacing w:before="272" w:after="136" w:line="240" w:lineRule="auto"/>
      <w:outlineLvl w:val="0"/>
    </w:pPr>
    <w:rPr>
      <w:rFonts w:ascii="Helvetica" w:eastAsia="Times New Roman" w:hAnsi="Helvetica" w:cs="Times New Roman"/>
      <w:kern w:val="36"/>
      <w:sz w:val="49"/>
      <w:szCs w:val="49"/>
    </w:rPr>
  </w:style>
  <w:style w:type="paragraph" w:styleId="2">
    <w:name w:val="heading 2"/>
    <w:basedOn w:val="a"/>
    <w:link w:val="20"/>
    <w:uiPriority w:val="9"/>
    <w:qFormat/>
    <w:rsid w:val="005A4FC4"/>
    <w:pPr>
      <w:spacing w:before="272" w:after="136" w:line="240" w:lineRule="auto"/>
      <w:outlineLvl w:val="1"/>
    </w:pPr>
    <w:rPr>
      <w:rFonts w:ascii="Helvetica" w:eastAsia="Times New Roman" w:hAnsi="Helvetica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4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4F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4FC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A4FC4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A4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4FC4"/>
    <w:rPr>
      <w:rFonts w:ascii="Helvetica" w:eastAsia="Times New Roman" w:hAnsi="Helvetica" w:cs="Times New Roman"/>
      <w:kern w:val="36"/>
      <w:sz w:val="49"/>
      <w:szCs w:val="49"/>
    </w:rPr>
  </w:style>
  <w:style w:type="character" w:customStyle="1" w:styleId="20">
    <w:name w:val="Заголовок 2 Знак"/>
    <w:basedOn w:val="a0"/>
    <w:link w:val="2"/>
    <w:uiPriority w:val="9"/>
    <w:rsid w:val="005A4FC4"/>
    <w:rPr>
      <w:rFonts w:ascii="Helvetica" w:eastAsia="Times New Roman" w:hAnsi="Helvetica" w:cs="Times New Roman"/>
      <w:sz w:val="41"/>
      <w:szCs w:val="41"/>
    </w:rPr>
  </w:style>
  <w:style w:type="character" w:styleId="a4">
    <w:name w:val="Strong"/>
    <w:basedOn w:val="a0"/>
    <w:uiPriority w:val="22"/>
    <w:qFormat/>
    <w:rsid w:val="005A4FC4"/>
    <w:rPr>
      <w:b/>
      <w:bCs/>
    </w:rPr>
  </w:style>
  <w:style w:type="paragraph" w:styleId="a5">
    <w:name w:val="Normal (Web)"/>
    <w:basedOn w:val="a"/>
    <w:uiPriority w:val="99"/>
    <w:unhideWhenUsed/>
    <w:rsid w:val="005A4FC4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basedOn w:val="a"/>
    <w:uiPriority w:val="99"/>
    <w:qFormat/>
    <w:rsid w:val="0007727E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0951"/>
  </w:style>
  <w:style w:type="paragraph" w:styleId="ab">
    <w:name w:val="footer"/>
    <w:basedOn w:val="a"/>
    <w:link w:val="ac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951"/>
  </w:style>
  <w:style w:type="character" w:customStyle="1" w:styleId="ad">
    <w:name w:val="Основной текст_"/>
    <w:basedOn w:val="a0"/>
    <w:link w:val="11"/>
    <w:rsid w:val="00157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57B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3301D"/>
  </w:style>
  <w:style w:type="paragraph" w:customStyle="1" w:styleId="s16">
    <w:name w:val="s_16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B66ED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9B66ED"/>
    <w:rPr>
      <w:b w:val="0"/>
      <w:bCs w:val="0"/>
      <w:i w:val="0"/>
      <w:iCs w:val="0"/>
      <w:smallCaps w:val="0"/>
      <w:strike w:val="0"/>
      <w:spacing w:val="-30"/>
    </w:rPr>
  </w:style>
  <w:style w:type="paragraph" w:customStyle="1" w:styleId="31">
    <w:name w:val="Основной текст3"/>
    <w:basedOn w:val="a"/>
    <w:rsid w:val="009B66ED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9B66ED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54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1216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59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17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81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759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364961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26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54F1578EBBE7F787CB55BDCA528952BBA6099E987DBDC3555198EFEE9BE82F1B105593BE83DA217126D016DA34E6675U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D54F1578EBBE7F787CAB56CAC975912FB13C96E682D58F6A0A42D3A9E0B4D5A4FE04057EBD2EA314126F02717AU2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50</cp:revision>
  <cp:lastPrinted>2019-12-12T10:22:00Z</cp:lastPrinted>
  <dcterms:created xsi:type="dcterms:W3CDTF">2019-07-29T07:50:00Z</dcterms:created>
  <dcterms:modified xsi:type="dcterms:W3CDTF">2023-04-05T06:54:00Z</dcterms:modified>
</cp:coreProperties>
</file>